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DA" w:rsidRDefault="00FA7160" w:rsidP="00A629DA">
      <w:pPr>
        <w:jc w:val="center"/>
        <w:rPr>
          <w:b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A629DA"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</w:r>
      <w:r w:rsidR="00A629DA" w:rsidRPr="00A629D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Вопросы для проведения зачета</w:t>
      </w:r>
      <w:r w:rsidR="00A629DA" w:rsidRPr="00A629DA">
        <w:rPr>
          <w:b/>
        </w:rPr>
        <w:t xml:space="preserve"> </w:t>
      </w:r>
    </w:p>
    <w:p w:rsidR="00A629DA" w:rsidRPr="00A629DA" w:rsidRDefault="00A629DA" w:rsidP="00A62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DA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A629DA" w:rsidRPr="00A629DA" w:rsidRDefault="00A629DA" w:rsidP="00A629DA">
      <w:pPr>
        <w:jc w:val="center"/>
        <w:rPr>
          <w:b/>
        </w:rPr>
      </w:pPr>
      <w:r w:rsidRPr="00A629DA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A629DA">
        <w:rPr>
          <w:rFonts w:ascii="Times New Roman" w:hAnsi="Times New Roman" w:cs="Times New Roman"/>
          <w:b/>
          <w:sz w:val="28"/>
          <w:szCs w:val="28"/>
        </w:rPr>
        <w:t>Уголовно-правовое и криминологическое противодействие коррупции</w:t>
      </w:r>
      <w:bookmarkEnd w:id="0"/>
      <w:r w:rsidRPr="00A629DA">
        <w:rPr>
          <w:rFonts w:ascii="Times New Roman" w:hAnsi="Times New Roman" w:cs="Times New Roman"/>
          <w:b/>
          <w:sz w:val="28"/>
          <w:szCs w:val="28"/>
        </w:rPr>
        <w:t>»</w:t>
      </w:r>
      <w:r w:rsidRPr="00A629DA">
        <w:rPr>
          <w:b/>
        </w:rPr>
        <w:t xml:space="preserve"> </w:t>
      </w:r>
    </w:p>
    <w:p w:rsidR="00A629DA" w:rsidRPr="00A629DA" w:rsidRDefault="00A629DA" w:rsidP="00A629DA">
      <w:pPr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 специальности 40.05.01 Правовое обеспечение национальной безопасности 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Понятие коррупции как социально-правового явления.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Состояние коррупции в России.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Типология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Правовая основа противодействия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Основные угрозы и последствия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6.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Зарождение и развитие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7.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в древней Руси.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8.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в Российской империи.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9.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в СССР.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10.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Коррупция в современной России.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11.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Международный опыт борьбы с коррупцией.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12.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Цели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международного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сотрудничества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России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области противодействия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13.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Сотрудничество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между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правоохранительными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органами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целях противодействия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Механизмы использования в отечественном законодательстве международного опыта предупреждения и пресечения коррупции в государственном аппарате.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15.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Виды коррупционных правонарушений.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16.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Уголовно наказуемые деяния коррупционной направленности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17.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Ответственность физических лиц за коррупционные правонарушения.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18.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Ответственность юридических лиц за коррупционные правонарушения.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19.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Криминологический анализ коррупционной преступности.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20.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Детерминанты коррупционной преступности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21.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Характеристика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личности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должностного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коррупционного преступника.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22.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Основные принципы противодействия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23.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Меры по профилактике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24.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Основные направления предупреждения коррупционной преступности.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25.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Субъекты противодействия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26.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Основные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принципы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организации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антикоррупционной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экспертизы нормативных правовых актов (проектов нормативных правовых актов)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27.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Виды антикоррупционных экспертиз.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28.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Субъекты проведения антикоррупционной экспертизы.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29.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Правовая основа проведения антикоррупционной экспертизы.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30.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Методика проведения антикоррупционной экспертизы.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31.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Цель,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задачи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основные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принципы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национальной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стратегии противодействия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32.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Основные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направления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реализации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национальной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стратегии противодействия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33.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Механизм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реализации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национальной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стратегии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противодействия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34.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Национальный план противодействия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35.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Правовое регулирование деятельности правоохранительных органов по противодействию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36.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Роль и место правоохранительных органов в государственно-правовом механизме противодействия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37.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Взаимодействие правоохранительных органов с органами государственной власти и институтами гражданского общества в сфере противодействия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38.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Специфика деятельности правоохранительных органов по противодействию коррупции.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39.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Прокуратура РФ как субъект проведения антикоррупционной экспертизы.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40.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Противодействия коррупции средствами прокурорского надзора.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lastRenderedPageBreak/>
        <w:t>41.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 xml:space="preserve">Участие прокуратуры в судах по делам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коррупционной направленности.</w:t>
      </w:r>
    </w:p>
    <w:p w:rsidR="00A629DA" w:rsidRPr="00A629DA" w:rsidRDefault="00A629DA" w:rsidP="00A629DA">
      <w:pPr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42.</w:t>
      </w:r>
      <w:r w:rsidRPr="00A629D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ab/>
        <w:t>Противодействия коррупции в процессе осуществления прокуратурой иной деятельности.</w:t>
      </w:r>
    </w:p>
    <w:p w:rsidR="005E6970" w:rsidRPr="005E6970" w:rsidRDefault="005E6970" w:rsidP="00A629DA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A260AD"/>
    <w:rsid w:val="00A629DA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2022-10-02T07:27:00Z</dcterms:created>
  <dcterms:modified xsi:type="dcterms:W3CDTF">2022-10-02T07:27:00Z</dcterms:modified>
</cp:coreProperties>
</file>